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1E" w:rsidRPr="009005E9" w:rsidRDefault="00E634BC" w:rsidP="00B853AD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  <w:r w:rsidRPr="009005E9">
        <w:rPr>
          <w:rFonts w:ascii="Arial" w:hAnsi="Arial" w:cs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920C4" wp14:editId="61BAB29B">
                <wp:simplePos x="0" y="0"/>
                <wp:positionH relativeFrom="column">
                  <wp:posOffset>2540</wp:posOffset>
                </wp:positionH>
                <wp:positionV relativeFrom="paragraph">
                  <wp:posOffset>-340360</wp:posOffset>
                </wp:positionV>
                <wp:extent cx="1524000" cy="304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B8" w:rsidRPr="009005E9" w:rsidRDefault="00E804B8" w:rsidP="001929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26.8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" filled="f" strokecolor="#00b0f0" strokeweight="2pt">
                <v:stroke linestyle="thickBetweenThin"/>
                <v:textbox>
                  <w:txbxContent>
                    <w:p w:rsidR="00E804B8" w:rsidRPr="009005E9" w:rsidRDefault="00E804B8" w:rsidP="0019291E">
                      <w:pPr>
                        <w:jc w:val="center"/>
                        <w:rPr>
                          <w:rFonts w:ascii="Arial" w:hAnsi="Arial"/>
                          <w:b/>
                          <w:szCs w:val="32"/>
                        </w:rPr>
                      </w:pPr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53BC" w:rsidRPr="009005E9" w:rsidRDefault="00B853AD" w:rsidP="009005E9">
      <w:pPr>
        <w:jc w:val="center"/>
        <w:rPr>
          <w:rFonts w:ascii="Arial" w:hAnsi="Arial" w:cs="Arial"/>
          <w:b/>
          <w:bCs/>
          <w:iCs/>
          <w:color w:val="00B0F0"/>
          <w:sz w:val="32"/>
          <w:szCs w:val="36"/>
        </w:rPr>
      </w:pPr>
      <w:r>
        <w:rPr>
          <w:rFonts w:ascii="Arial" w:hAnsi="Arial" w:cs="Arial"/>
          <w:b/>
          <w:bCs/>
          <w:color w:val="00B0F0"/>
          <w:sz w:val="32"/>
          <w:szCs w:val="28"/>
        </w:rPr>
        <w:t>TONGA</w:t>
      </w:r>
      <w:r w:rsidR="009005E9" w:rsidRPr="00B853AD">
        <w:rPr>
          <w:rFonts w:ascii="Arial" w:hAnsi="Arial" w:cs="Arial"/>
          <w:b/>
          <w:bCs/>
          <w:iCs/>
          <w:color w:val="00B0F0"/>
          <w:sz w:val="32"/>
          <w:szCs w:val="36"/>
          <w:vertAlign w:val="superscript"/>
        </w:rPr>
        <w:t>®</w:t>
      </w:r>
      <w:r>
        <w:rPr>
          <w:rFonts w:ascii="Arial" w:hAnsi="Arial" w:cs="Arial"/>
          <w:b/>
          <w:bCs/>
          <w:iCs/>
          <w:color w:val="00B0F0"/>
          <w:sz w:val="32"/>
          <w:szCs w:val="36"/>
        </w:rPr>
        <w:t xml:space="preserve"> ULTRA CLEAN</w:t>
      </w:r>
      <w:r w:rsidR="000D5855">
        <w:rPr>
          <w:rFonts w:ascii="Arial" w:hAnsi="Arial" w:cs="Arial"/>
          <w:b/>
          <w:bCs/>
          <w:iCs/>
          <w:color w:val="00B0F0"/>
          <w:sz w:val="32"/>
          <w:szCs w:val="36"/>
        </w:rPr>
        <w:t xml:space="preserve"> HP</w:t>
      </w:r>
      <w:r w:rsidR="00ED0742">
        <w:rPr>
          <w:rFonts w:ascii="Arial" w:hAnsi="Arial" w:cs="Arial"/>
          <w:b/>
          <w:bCs/>
          <w:iCs/>
          <w:color w:val="00B0F0"/>
          <w:sz w:val="32"/>
          <w:szCs w:val="36"/>
        </w:rPr>
        <w:t xml:space="preserve"> A</w:t>
      </w:r>
    </w:p>
    <w:p w:rsidR="009005E9" w:rsidRPr="000D5855" w:rsidRDefault="009005E9" w:rsidP="009005E9">
      <w:pPr>
        <w:jc w:val="center"/>
        <w:rPr>
          <w:rFonts w:ascii="Arial" w:hAnsi="Arial" w:cs="Arial"/>
          <w:b/>
          <w:bCs/>
          <w:color w:val="00B0F0"/>
          <w:sz w:val="22"/>
          <w:szCs w:val="28"/>
        </w:rPr>
      </w:pPr>
    </w:p>
    <w:p w:rsidR="00510FB1" w:rsidRPr="00B853AD" w:rsidRDefault="004B3064" w:rsidP="00B853AD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9005E9">
        <w:rPr>
          <w:rFonts w:ascii="Arial" w:hAnsi="Arial" w:cs="Arial"/>
          <w:b/>
          <w:bCs/>
          <w:sz w:val="28"/>
          <w:szCs w:val="32"/>
        </w:rPr>
        <w:t>DESCRIPTIF TYPE POUR CAHIER DES CHARGES</w:t>
      </w:r>
      <w:r w:rsidRPr="009005E9">
        <w:rPr>
          <w:rFonts w:ascii="Arial" w:hAnsi="Arial" w:cs="Arial"/>
          <w:b/>
          <w:bCs/>
          <w:sz w:val="28"/>
          <w:szCs w:val="32"/>
        </w:rPr>
        <w:br/>
      </w:r>
      <w:r w:rsidR="008B1ECA" w:rsidRPr="009005E9">
        <w:rPr>
          <w:rFonts w:ascii="Arial" w:hAnsi="Arial" w:cs="Arial"/>
          <w:b/>
          <w:bCs/>
          <w:sz w:val="28"/>
          <w:szCs w:val="32"/>
        </w:rPr>
        <w:t xml:space="preserve">D’UN PLAFOND SUSPENDU 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BLANC</w:t>
      </w:r>
      <w:r w:rsidR="006C37CC" w:rsidRPr="009005E9">
        <w:rPr>
          <w:rFonts w:ascii="Arial" w:hAnsi="Arial" w:cs="Arial"/>
          <w:b/>
          <w:bCs/>
          <w:sz w:val="28"/>
          <w:szCs w:val="32"/>
        </w:rPr>
        <w:t xml:space="preserve"> </w:t>
      </w:r>
      <w:r w:rsidR="00B853AD">
        <w:rPr>
          <w:rFonts w:ascii="Arial" w:hAnsi="Arial" w:cs="Arial"/>
          <w:b/>
          <w:bCs/>
          <w:sz w:val="28"/>
          <w:szCs w:val="32"/>
        </w:rPr>
        <w:t>NETTOYABLE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.</w:t>
      </w:r>
    </w:p>
    <w:p w:rsidR="0019291E" w:rsidRPr="009005E9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Eurocoustic type </w:t>
      </w:r>
      <w:r w:rsidR="00B853AD">
        <w:rPr>
          <w:rFonts w:ascii="Arial" w:hAnsi="Arial" w:cs="Arial"/>
          <w:sz w:val="22"/>
          <w:szCs w:val="22"/>
        </w:rPr>
        <w:t>TONGA</w:t>
      </w:r>
      <w:r w:rsidRPr="00B853AD">
        <w:rPr>
          <w:rFonts w:ascii="Arial" w:hAnsi="Arial" w:cs="Arial"/>
          <w:sz w:val="22"/>
          <w:szCs w:val="22"/>
          <w:vertAlign w:val="superscript"/>
        </w:rPr>
        <w:t>®</w:t>
      </w:r>
      <w:r w:rsidRPr="009005E9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>ULTRA CLEAN</w:t>
      </w:r>
      <w:r w:rsidR="000D5855">
        <w:rPr>
          <w:rFonts w:ascii="Arial" w:hAnsi="Arial" w:cs="Arial"/>
          <w:sz w:val="22"/>
          <w:szCs w:val="22"/>
        </w:rPr>
        <w:t xml:space="preserve"> HP</w:t>
      </w:r>
      <w:r w:rsidR="00B853AD">
        <w:rPr>
          <w:rFonts w:ascii="Arial" w:hAnsi="Arial" w:cs="Arial"/>
          <w:sz w:val="22"/>
          <w:szCs w:val="22"/>
        </w:rPr>
        <w:t xml:space="preserve"> </w:t>
      </w:r>
      <w:r w:rsidRPr="009005E9">
        <w:rPr>
          <w:rFonts w:ascii="Arial" w:hAnsi="Arial" w:cs="Arial"/>
          <w:sz w:val="22"/>
          <w:szCs w:val="22"/>
        </w:rPr>
        <w:t xml:space="preserve">doté </w:t>
      </w:r>
      <w:r w:rsidR="000D5855">
        <w:rPr>
          <w:rFonts w:ascii="Arial" w:hAnsi="Arial" w:cs="Arial"/>
          <w:sz w:val="22"/>
          <w:szCs w:val="22"/>
        </w:rPr>
        <w:t>sur la</w:t>
      </w:r>
      <w:r w:rsidRPr="009005E9">
        <w:rPr>
          <w:rFonts w:ascii="Arial" w:hAnsi="Arial" w:cs="Arial"/>
          <w:sz w:val="22"/>
          <w:szCs w:val="22"/>
        </w:rPr>
        <w:t xml:space="preserve"> face apparente </w:t>
      </w:r>
      <w:r w:rsidR="000D5855">
        <w:rPr>
          <w:rFonts w:ascii="Arial" w:hAnsi="Arial" w:cs="Arial"/>
          <w:sz w:val="22"/>
          <w:szCs w:val="22"/>
        </w:rPr>
        <w:t>d’un voile blanc</w:t>
      </w:r>
      <w:r w:rsidRPr="009005E9">
        <w:rPr>
          <w:rFonts w:ascii="Arial" w:hAnsi="Arial" w:cs="Arial"/>
          <w:sz w:val="22"/>
          <w:szCs w:val="22"/>
        </w:rPr>
        <w:t xml:space="preserve"> ; </w:t>
      </w:r>
      <w:r w:rsidR="000D5855">
        <w:rPr>
          <w:rFonts w:ascii="Arial" w:hAnsi="Arial" w:cs="Arial"/>
          <w:sz w:val="22"/>
          <w:szCs w:val="22"/>
        </w:rPr>
        <w:t xml:space="preserve">d’un </w:t>
      </w:r>
      <w:r w:rsidRPr="009005E9">
        <w:rPr>
          <w:rFonts w:ascii="Arial" w:hAnsi="Arial" w:cs="Arial"/>
          <w:sz w:val="22"/>
          <w:szCs w:val="22"/>
        </w:rPr>
        <w:t xml:space="preserve">voile de verre naturel sur la contre face, </w:t>
      </w:r>
      <w:r w:rsidR="000D5855">
        <w:rPr>
          <w:rFonts w:ascii="Arial" w:hAnsi="Arial" w:cs="Arial"/>
          <w:sz w:val="22"/>
          <w:szCs w:val="22"/>
        </w:rPr>
        <w:t xml:space="preserve">et les </w:t>
      </w:r>
      <w:r w:rsidRPr="009005E9">
        <w:rPr>
          <w:rFonts w:ascii="Arial" w:hAnsi="Arial" w:cs="Arial"/>
          <w:sz w:val="22"/>
          <w:szCs w:val="22"/>
        </w:rPr>
        <w:t xml:space="preserve">bords </w:t>
      </w:r>
      <w:r w:rsidR="000D5855">
        <w:rPr>
          <w:rFonts w:ascii="Arial" w:hAnsi="Arial" w:cs="Arial"/>
          <w:sz w:val="22"/>
          <w:szCs w:val="22"/>
        </w:rPr>
        <w:t xml:space="preserve">droits </w:t>
      </w:r>
      <w:r w:rsidRPr="009005E9">
        <w:rPr>
          <w:rFonts w:ascii="Arial" w:hAnsi="Arial" w:cs="Arial"/>
          <w:sz w:val="22"/>
          <w:szCs w:val="22"/>
        </w:rPr>
        <w:t>f</w:t>
      </w:r>
      <w:r w:rsidR="000D5855">
        <w:rPr>
          <w:rFonts w:ascii="Arial" w:hAnsi="Arial" w:cs="Arial"/>
          <w:sz w:val="22"/>
          <w:szCs w:val="22"/>
        </w:rPr>
        <w:t>ermés par une peinture blanche.</w:t>
      </w:r>
    </w:p>
    <w:p w:rsidR="00E804B8" w:rsidRPr="009005E9" w:rsidRDefault="00E804B8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dimensions modulaires</w:t>
      </w:r>
      <w:r w:rsidRPr="009005E9">
        <w:rPr>
          <w:rFonts w:ascii="Arial" w:hAnsi="Arial" w:cs="Arial"/>
          <w:sz w:val="22"/>
          <w:szCs w:val="22"/>
        </w:rPr>
        <w:t xml:space="preserve"> : </w:t>
      </w:r>
      <w:bookmarkStart w:id="0" w:name="Dimensions"/>
    </w:p>
    <w:p w:rsidR="00E804B8" w:rsidRPr="000D5855" w:rsidRDefault="0074532E" w:rsidP="000D5855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sdt>
        <w:sdtPr>
          <w:rPr>
            <w:color w:val="5F5F5F"/>
          </w:rPr>
          <w:alias w:val="Dimensions"/>
          <w:tag w:val="Dimensions"/>
          <w:id w:val="-1536572313"/>
          <w:placeholder>
            <w:docPart w:val="1B265A8A5EA44262859ABB52F8DFB62E"/>
          </w:placeholder>
          <w:showingPlcHdr/>
          <w:dropDownList>
            <w:listItem w:displayText="600x600x22mm" w:value="600x600x22mm"/>
            <w:listItem w:displayText="1200x600x22mm" w:value="1200x600x22mm"/>
          </w:dropDownList>
        </w:sdtPr>
        <w:sdtEndPr>
          <w:rPr>
            <w:color w:val="auto"/>
          </w:rPr>
        </w:sdtEndPr>
        <w:sdtContent>
          <w:r w:rsidR="00E804B8"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dimensions disponibles</w:t>
          </w:r>
        </w:sdtContent>
      </w:sdt>
      <w:bookmarkEnd w:id="0"/>
    </w:p>
    <w:p w:rsidR="0074532E" w:rsidRDefault="0074532E" w:rsidP="0074532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74532E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9005E9">
        <w:rPr>
          <w:rFonts w:ascii="Arial" w:hAnsi="Arial" w:cs="Arial"/>
          <w:sz w:val="22"/>
          <w:szCs w:val="22"/>
        </w:rPr>
        <w:t>L</w:t>
      </w:r>
      <w:r w:rsidR="00ED0742">
        <w:rPr>
          <w:rFonts w:ascii="Arial" w:hAnsi="Arial" w:cs="Arial"/>
          <w:sz w:val="22"/>
          <w:szCs w:val="22"/>
        </w:rPr>
        <w:t>a performance</w:t>
      </w:r>
      <w:r w:rsidRPr="009005E9">
        <w:rPr>
          <w:rFonts w:ascii="Arial" w:hAnsi="Arial" w:cs="Arial"/>
          <w:sz w:val="22"/>
          <w:szCs w:val="22"/>
        </w:rPr>
        <w:t xml:space="preserve"> </w:t>
      </w:r>
      <w:r w:rsidRPr="009005E9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9005E9">
        <w:rPr>
          <w:rFonts w:ascii="Arial" w:hAnsi="Arial" w:cs="Arial"/>
          <w:sz w:val="22"/>
          <w:szCs w:val="22"/>
        </w:rPr>
        <w:t xml:space="preserve"> des panneaux </w:t>
      </w:r>
      <w:r w:rsidR="00B853AD">
        <w:rPr>
          <w:rFonts w:ascii="Arial" w:hAnsi="Arial" w:cs="Arial"/>
          <w:sz w:val="22"/>
          <w:szCs w:val="22"/>
        </w:rPr>
        <w:t>TONGA</w:t>
      </w:r>
      <w:r w:rsidR="00B853AD" w:rsidRPr="00B853AD">
        <w:rPr>
          <w:rFonts w:ascii="Arial" w:hAnsi="Arial" w:cs="Arial"/>
          <w:sz w:val="22"/>
          <w:szCs w:val="22"/>
          <w:vertAlign w:val="superscript"/>
        </w:rPr>
        <w:t>®</w:t>
      </w:r>
      <w:r w:rsidR="00B853AD" w:rsidRPr="009005E9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>ULTRA CLEAN</w:t>
      </w:r>
      <w:r w:rsidR="00ED0742">
        <w:rPr>
          <w:rFonts w:ascii="Arial" w:hAnsi="Arial" w:cs="Arial"/>
          <w:sz w:val="22"/>
          <w:szCs w:val="22"/>
        </w:rPr>
        <w:t xml:space="preserve"> A</w:t>
      </w:r>
      <w:r w:rsidRPr="009005E9">
        <w:rPr>
          <w:rFonts w:ascii="Arial" w:hAnsi="Arial" w:cs="Arial"/>
          <w:sz w:val="22"/>
          <w:szCs w:val="22"/>
        </w:rPr>
        <w:t xml:space="preserve"> ser</w:t>
      </w:r>
      <w:r w:rsidR="00ED0742">
        <w:rPr>
          <w:rFonts w:ascii="Arial" w:hAnsi="Arial" w:cs="Arial"/>
          <w:sz w:val="22"/>
          <w:szCs w:val="22"/>
        </w:rPr>
        <w:t>a</w:t>
      </w:r>
      <w:r w:rsidRPr="009005E9">
        <w:rPr>
          <w:rFonts w:ascii="Arial" w:hAnsi="Arial" w:cs="Arial"/>
          <w:sz w:val="22"/>
          <w:szCs w:val="22"/>
        </w:rPr>
        <w:t xml:space="preserve"> de :</w:t>
      </w:r>
    </w:p>
    <w:p w:rsidR="00E804B8" w:rsidRPr="009005E9" w:rsidRDefault="00E804B8" w:rsidP="000D585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526892036" r:id="rId7"/>
        </w:object>
      </w:r>
      <w:r w:rsidRPr="009005E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9005E9">
        <w:rPr>
          <w:rFonts w:ascii="Arial" w:hAnsi="Arial" w:cs="Arial"/>
          <w:b/>
          <w:bCs/>
          <w:sz w:val="22"/>
          <w:szCs w:val="22"/>
        </w:rPr>
        <w:t xml:space="preserve"> = 1.00, Classe A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0D5855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mis en </w:t>
      </w:r>
      <w:r w:rsidR="00B853AD" w:rsidRPr="009005E9">
        <w:rPr>
          <w:rFonts w:ascii="Arial" w:hAnsi="Arial" w:cs="Arial"/>
          <w:sz w:val="22"/>
          <w:szCs w:val="22"/>
        </w:rPr>
        <w:t>œuvre</w:t>
      </w:r>
      <w:r w:rsidRPr="009005E9">
        <w:rPr>
          <w:rFonts w:ascii="Arial" w:hAnsi="Arial" w:cs="Arial"/>
          <w:sz w:val="22"/>
          <w:szCs w:val="22"/>
        </w:rPr>
        <w:t xml:space="preserve"> aura le classement 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9005E9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mis en œuvre aura le classement :</w:t>
      </w:r>
    </w:p>
    <w:p w:rsidR="00E804B8" w:rsidRPr="009005E9" w:rsidRDefault="00E804B8" w:rsidP="00E804B8">
      <w:pPr>
        <w:pStyle w:val="Paragraphedeliste"/>
        <w:rPr>
          <w:rFonts w:ascii="Arial" w:hAnsi="Arial" w:cs="Arial"/>
          <w:sz w:val="22"/>
          <w:szCs w:val="22"/>
        </w:rPr>
      </w:pPr>
    </w:p>
    <w:p w:rsidR="009005E9" w:rsidRPr="009005E9" w:rsidRDefault="0074532E" w:rsidP="000D585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i/>
            <w:color w:val="00B0F0"/>
            <w:sz w:val="22"/>
            <w:szCs w:val="22"/>
          </w:rPr>
          <w:alias w:val="Résistance au feu"/>
          <w:tag w:val="Résistance au feu"/>
          <w:id w:val="320163201"/>
          <w:placeholder>
            <w:docPart w:val="642AF9B5FC4F4E339625C641EF55F869"/>
          </w:placeholder>
          <w:dropDownList>
            <w:listItem w:displayText="Résistance au feu disponibles" w:value="Résistance au feu disponibles"/>
            <w:listItem w:displayText="REI 30 - Béton et Acier" w:value="REI 30 - Béton et Acier"/>
            <w:listItem w:displayText="REI 30 - Bois, Béton et Acier" w:value="REI 30 - Bois, Béton et Acier"/>
          </w:dropDownList>
        </w:sdtPr>
        <w:sdtEndPr/>
        <w:sdtContent>
          <w:r w:rsidR="00E804B8" w:rsidRPr="009005E9">
            <w:rPr>
              <w:rFonts w:ascii="Arial" w:hAnsi="Arial" w:cs="Arial"/>
              <w:b/>
              <w:i/>
              <w:color w:val="00B0F0"/>
              <w:sz w:val="22"/>
              <w:szCs w:val="22"/>
            </w:rPr>
            <w:t>Résistance au feu disponibles</w:t>
          </w:r>
        </w:sdtContent>
      </w:sdt>
    </w:p>
    <w:p w:rsidR="00ED0742" w:rsidRDefault="00ED0742" w:rsidP="00ED07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0742" w:rsidRPr="00044349" w:rsidRDefault="00ED0742" w:rsidP="000D5855">
      <w:pPr>
        <w:ind w:left="360"/>
        <w:jc w:val="both"/>
        <w:rPr>
          <w:rFonts w:ascii="Arial" w:hAnsi="Arial" w:cs="Arial"/>
          <w:sz w:val="22"/>
          <w:szCs w:val="22"/>
        </w:rPr>
      </w:pPr>
      <w:r w:rsidRPr="00044349">
        <w:rPr>
          <w:rFonts w:ascii="Arial" w:hAnsi="Arial" w:cs="Arial"/>
          <w:sz w:val="22"/>
          <w:szCs w:val="22"/>
        </w:rPr>
        <w:t xml:space="preserve">La conformité à l’article CO13 du règlement de sécurité incendie des ERP sera assurée par un plafond: </w:t>
      </w:r>
    </w:p>
    <w:p w:rsidR="00ED0742" w:rsidRPr="00044349" w:rsidRDefault="00ED0742" w:rsidP="000D5855">
      <w:pPr>
        <w:numPr>
          <w:ilvl w:val="1"/>
          <w:numId w:val="1"/>
        </w:numPr>
        <w:tabs>
          <w:tab w:val="clear" w:pos="178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044349">
        <w:rPr>
          <w:rFonts w:ascii="Arial" w:hAnsi="Arial" w:cs="Arial"/>
          <w:sz w:val="22"/>
          <w:szCs w:val="22"/>
        </w:rPr>
        <w:t>Ecran SF 1/2 h béton et acier (1/4 h bois) module 600 x 600 x 20 mm - sur ossature T24 mm</w:t>
      </w:r>
      <w:r w:rsidRPr="00044349">
        <w:rPr>
          <w:rFonts w:ascii="Arial" w:hAnsi="Arial" w:cs="Arial"/>
          <w:sz w:val="22"/>
          <w:szCs w:val="22"/>
        </w:rPr>
        <w:br/>
        <w:t>- PV Extension 02/2 CSTB 96 41520.</w:t>
      </w:r>
    </w:p>
    <w:p w:rsidR="00B853AD" w:rsidRPr="000D5855" w:rsidRDefault="00B853AD" w:rsidP="000D5855">
      <w:pPr>
        <w:jc w:val="both"/>
        <w:rPr>
          <w:rFonts w:ascii="Arial" w:hAnsi="Arial" w:cs="Arial"/>
          <w:sz w:val="22"/>
          <w:szCs w:val="22"/>
        </w:rPr>
      </w:pPr>
    </w:p>
    <w:p w:rsidR="000D5855" w:rsidRPr="009005E9" w:rsidRDefault="000D5855" w:rsidP="000D585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plafonds</w:t>
      </w:r>
      <w:r w:rsidRPr="009005E9">
        <w:rPr>
          <w:rFonts w:ascii="Arial" w:hAnsi="Arial" w:cs="Arial"/>
          <w:sz w:val="22"/>
          <w:szCs w:val="22"/>
        </w:rPr>
        <w:t xml:space="preserve"> seront </w:t>
      </w:r>
      <w:r w:rsidRPr="009005E9">
        <w:rPr>
          <w:rFonts w:ascii="Arial" w:hAnsi="Arial" w:cs="Arial"/>
          <w:b/>
          <w:bCs/>
          <w:sz w:val="22"/>
          <w:szCs w:val="22"/>
        </w:rPr>
        <w:t>100% plan</w:t>
      </w:r>
      <w:r w:rsidRPr="009005E9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0D5855" w:rsidRDefault="000D5855" w:rsidP="000D585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Il pourra être </w:t>
      </w:r>
      <w:r w:rsidRPr="009005E9">
        <w:rPr>
          <w:rFonts w:ascii="Arial" w:hAnsi="Arial" w:cs="Arial"/>
          <w:b/>
          <w:bCs/>
          <w:sz w:val="22"/>
          <w:szCs w:val="22"/>
        </w:rPr>
        <w:t>nettoyé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:rsidR="000D5855" w:rsidRDefault="000D5855" w:rsidP="000D585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>à l'éponge humide</w:t>
      </w:r>
      <w:r w:rsidRPr="00B853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avec ou sans </w:t>
      </w:r>
      <w:r w:rsidRPr="00B853AD">
        <w:rPr>
          <w:rFonts w:ascii="Arial" w:hAnsi="Arial" w:cs="Arial"/>
          <w:sz w:val="22"/>
          <w:szCs w:val="22"/>
        </w:rPr>
        <w:t>l'aide d'un détergent légèrement alcalin (PH&lt;10).</w:t>
      </w:r>
    </w:p>
    <w:p w:rsidR="000D5855" w:rsidRPr="00B853AD" w:rsidRDefault="000D5855" w:rsidP="000D585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 xml:space="preserve">la vapeur </w:t>
      </w:r>
      <w:r>
        <w:rPr>
          <w:rFonts w:ascii="Arial" w:hAnsi="Arial" w:cs="Arial"/>
          <w:bCs/>
          <w:sz w:val="22"/>
          <w:szCs w:val="22"/>
        </w:rPr>
        <w:t>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0D5855" w:rsidRPr="00B853AD" w:rsidRDefault="000D5855" w:rsidP="000D585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 jet haute pression allant jusqu’à 100 bar.</w:t>
      </w:r>
    </w:p>
    <w:p w:rsidR="000D5855" w:rsidRPr="00B853AD" w:rsidRDefault="000D5855" w:rsidP="000D5855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0D5855" w:rsidRPr="000D5855" w:rsidRDefault="000D5855" w:rsidP="000D585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D5855">
        <w:rPr>
          <w:rFonts w:ascii="Arial" w:hAnsi="Arial" w:cs="Arial"/>
          <w:sz w:val="22"/>
          <w:szCs w:val="22"/>
        </w:rPr>
        <w:t xml:space="preserve">Le coefficient de </w:t>
      </w:r>
      <w:r w:rsidRPr="000D5855">
        <w:rPr>
          <w:rFonts w:ascii="Arial" w:hAnsi="Arial" w:cs="Arial"/>
          <w:b/>
          <w:bCs/>
          <w:sz w:val="22"/>
          <w:szCs w:val="22"/>
        </w:rPr>
        <w:t xml:space="preserve">réflexion lumineuse </w:t>
      </w:r>
      <w:r w:rsidRPr="000D5855">
        <w:rPr>
          <w:rFonts w:ascii="Arial" w:hAnsi="Arial" w:cs="Arial"/>
          <w:bCs/>
          <w:sz w:val="22"/>
          <w:szCs w:val="22"/>
        </w:rPr>
        <w:t xml:space="preserve">du voile </w:t>
      </w:r>
      <w:r w:rsidRPr="000D5855">
        <w:rPr>
          <w:rFonts w:ascii="Arial" w:hAnsi="Arial" w:cs="Arial"/>
          <w:b/>
          <w:bCs/>
          <w:sz w:val="22"/>
          <w:szCs w:val="22"/>
        </w:rPr>
        <w:t>sera de 84%.</w:t>
      </w:r>
    </w:p>
    <w:p w:rsidR="000D5855" w:rsidRPr="000D5855" w:rsidRDefault="000D5855" w:rsidP="000D5855">
      <w:pPr>
        <w:ind w:left="360"/>
        <w:jc w:val="both"/>
        <w:rPr>
          <w:rFonts w:ascii="Arial" w:hAnsi="Arial" w:cs="Arial"/>
          <w:sz w:val="22"/>
          <w:szCs w:val="22"/>
        </w:rPr>
      </w:pPr>
      <w:r w:rsidRPr="000D5855">
        <w:rPr>
          <w:rFonts w:ascii="Arial" w:hAnsi="Arial" w:cs="Arial"/>
          <w:sz w:val="22"/>
          <w:szCs w:val="22"/>
        </w:rPr>
        <w:t xml:space="preserve">Les plafonds seront classé </w:t>
      </w:r>
      <w:r w:rsidRPr="000D5855">
        <w:rPr>
          <w:rFonts w:ascii="Arial" w:hAnsi="Arial" w:cs="Arial"/>
          <w:b/>
          <w:sz w:val="22"/>
          <w:szCs w:val="22"/>
        </w:rPr>
        <w:t>ISO 4</w:t>
      </w:r>
      <w:r w:rsidRPr="000D5855">
        <w:rPr>
          <w:rFonts w:ascii="Arial" w:hAnsi="Arial" w:cs="Arial"/>
          <w:sz w:val="22"/>
          <w:szCs w:val="22"/>
        </w:rPr>
        <w:t xml:space="preserve"> selon la classe de </w:t>
      </w:r>
      <w:r w:rsidRPr="000D5855">
        <w:rPr>
          <w:rFonts w:ascii="Arial" w:hAnsi="Arial" w:cs="Arial"/>
          <w:b/>
          <w:sz w:val="22"/>
          <w:szCs w:val="22"/>
        </w:rPr>
        <w:t>propreté particulaire de l’air</w:t>
      </w:r>
      <w:r w:rsidRPr="000D5855">
        <w:rPr>
          <w:rFonts w:ascii="Arial" w:hAnsi="Arial" w:cs="Arial"/>
          <w:sz w:val="22"/>
          <w:szCs w:val="22"/>
        </w:rPr>
        <w:t xml:space="preserve"> de la norme ISO 14644-1</w:t>
      </w:r>
    </w:p>
    <w:p w:rsidR="000D5855" w:rsidRDefault="000D5855" w:rsidP="000D585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stopperont le développement de champignons. Ils seront classés </w:t>
      </w:r>
      <w:r w:rsidRPr="00B853AD">
        <w:rPr>
          <w:rFonts w:ascii="Arial" w:hAnsi="Arial" w:cs="Arial"/>
          <w:b/>
          <w:sz w:val="22"/>
          <w:szCs w:val="22"/>
        </w:rPr>
        <w:t>degré 0</w:t>
      </w:r>
      <w:r>
        <w:rPr>
          <w:rFonts w:ascii="Arial" w:hAnsi="Arial" w:cs="Arial"/>
          <w:sz w:val="22"/>
          <w:szCs w:val="22"/>
        </w:rPr>
        <w:t xml:space="preserve"> selon la norme ISO 846.</w:t>
      </w:r>
    </w:p>
    <w:p w:rsidR="00B853AD" w:rsidRPr="009005E9" w:rsidRDefault="000D5855" w:rsidP="000D585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seront classé </w:t>
      </w:r>
      <w:r w:rsidRPr="000B4F4E">
        <w:rPr>
          <w:rFonts w:ascii="Arial" w:hAnsi="Arial" w:cs="Arial"/>
          <w:b/>
          <w:sz w:val="22"/>
          <w:szCs w:val="22"/>
        </w:rPr>
        <w:t>A+</w:t>
      </w:r>
      <w:r>
        <w:rPr>
          <w:rFonts w:ascii="Arial" w:hAnsi="Arial" w:cs="Arial"/>
          <w:sz w:val="22"/>
          <w:szCs w:val="22"/>
        </w:rPr>
        <w:t xml:space="preserve"> selon la norme de </w:t>
      </w:r>
      <w:r w:rsidRPr="000B4F4E">
        <w:rPr>
          <w:rFonts w:ascii="Arial" w:hAnsi="Arial" w:cs="Arial"/>
          <w:b/>
          <w:sz w:val="22"/>
          <w:szCs w:val="22"/>
        </w:rPr>
        <w:t>Qualité de l’Air Intérieur</w:t>
      </w:r>
      <w:r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sera mis en œuvre sur une </w:t>
      </w:r>
      <w:r w:rsidRPr="009005E9">
        <w:rPr>
          <w:rFonts w:ascii="Arial" w:hAnsi="Arial" w:cs="Arial"/>
          <w:b/>
          <w:bCs/>
          <w:sz w:val="22"/>
          <w:szCs w:val="22"/>
        </w:rPr>
        <w:t>ossature Quick-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Lock</w:t>
      </w:r>
      <w:proofErr w:type="spellEnd"/>
      <w:r w:rsidRPr="009005E9">
        <w:rPr>
          <w:rFonts w:ascii="Arial" w:hAnsi="Arial" w:cs="Arial"/>
          <w:b/>
          <w:bCs/>
          <w:sz w:val="22"/>
          <w:szCs w:val="22"/>
        </w:rPr>
        <w:t>®</w:t>
      </w:r>
      <w:r w:rsidRPr="009005E9">
        <w:rPr>
          <w:rFonts w:ascii="Arial" w:hAnsi="Arial" w:cs="Arial"/>
          <w:sz w:val="22"/>
          <w:szCs w:val="22"/>
        </w:rPr>
        <w:t xml:space="preserve"> </w:t>
      </w:r>
    </w:p>
    <w:p w:rsidR="00E804B8" w:rsidRPr="0074532E" w:rsidRDefault="0074532E" w:rsidP="0074532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yle1"/>
            <w:rFonts w:ascii="Arial" w:hAnsi="Arial" w:cs="Arial"/>
            <w:b/>
            <w:i/>
            <w:color w:val="5F5F5F"/>
            <w:sz w:val="22"/>
            <w:szCs w:val="22"/>
          </w:rPr>
          <w:alias w:val="Ossature"/>
          <w:tag w:val="ossature"/>
          <w:id w:val="-878931882"/>
          <w:placeholder>
            <w:docPart w:val="0F72E29CA39F492EA113EF0D9B0CBBD4"/>
          </w:placeholder>
          <w:showingPlcHdr/>
          <w:dropDownList>
            <w:listItem w:value="Séléctionnez une ossature"/>
            <w:listItem w:displayText="Hook-On T15" w:value="Hook-On T15"/>
            <w:listItem w:displayText="Hook-On T24" w:value="Hook-On T24"/>
            <w:listItem w:displayText="Clip-On T15" w:value="Clip-On T15"/>
            <w:listItem w:displayText="Clip-On T24" w:value="Clip-On T24"/>
          </w:dropDownList>
        </w:sdtPr>
        <w:sdtEndPr>
          <w:rPr>
            <w:rStyle w:val="Policepardfaut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</w:sdtEndPr>
        <w:sdtContent>
          <w:r w:rsidR="00E804B8"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ossatures disponibles</w:t>
          </w:r>
        </w:sdtContent>
      </w:sdt>
    </w:p>
    <w:p w:rsidR="00E804B8" w:rsidRPr="009005E9" w:rsidRDefault="00E804B8" w:rsidP="000D585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Composée de profilés en acier galvanisé avec semelle visible blanche.</w:t>
      </w:r>
    </w:p>
    <w:p w:rsidR="006C37CC" w:rsidRPr="009005E9" w:rsidRDefault="00E804B8" w:rsidP="000D5855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E804B8" w:rsidRPr="009005E9" w:rsidRDefault="00E804B8" w:rsidP="009005E9">
      <w:pPr>
        <w:ind w:left="426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montage sera conforme au PV de référence.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04B8" w:rsidRPr="000D5855" w:rsidRDefault="00E804B8" w:rsidP="000D585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D5855">
        <w:rPr>
          <w:rFonts w:ascii="Arial" w:hAnsi="Arial" w:cs="Arial"/>
          <w:sz w:val="22"/>
          <w:szCs w:val="22"/>
          <w:u w:val="single"/>
        </w:rPr>
        <w:t xml:space="preserve">Recommandations de mise en </w:t>
      </w:r>
      <w:proofErr w:type="spellStart"/>
      <w:r w:rsidRPr="000D5855">
        <w:rPr>
          <w:rFonts w:ascii="Arial" w:hAnsi="Arial" w:cs="Arial"/>
          <w:sz w:val="22"/>
          <w:szCs w:val="22"/>
          <w:u w:val="single"/>
        </w:rPr>
        <w:t>oeuvre</w:t>
      </w:r>
      <w:proofErr w:type="spellEnd"/>
      <w:r w:rsidRPr="000D5855">
        <w:rPr>
          <w:rFonts w:ascii="Arial" w:hAnsi="Arial" w:cs="Arial"/>
          <w:sz w:val="22"/>
          <w:szCs w:val="22"/>
          <w:u w:val="single"/>
        </w:rPr>
        <w:t>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9005E9" w:rsidRPr="0074532E" w:rsidRDefault="00E804B8" w:rsidP="0074532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9005E9">
        <w:rPr>
          <w:rFonts w:ascii="Arial" w:hAnsi="Arial" w:cs="Arial"/>
          <w:sz w:val="22"/>
          <w:szCs w:val="22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E804B8" w:rsidRDefault="00E804B8" w:rsidP="000D585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</w:p>
    <w:p w:rsidR="000F2721" w:rsidRPr="009005E9" w:rsidRDefault="009005E9" w:rsidP="00B853AD">
      <w:pPr>
        <w:ind w:left="7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noProof/>
          <w:color w:val="369C49"/>
          <w:sz w:val="32"/>
          <w:szCs w:val="32"/>
        </w:rPr>
        <w:drawing>
          <wp:inline distT="0" distB="0" distL="0" distR="0" wp14:anchorId="3FD710B3" wp14:editId="38A88350">
            <wp:extent cx="1714500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21" w:rsidRPr="009005E9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E68"/>
    <w:multiLevelType w:val="hybridMultilevel"/>
    <w:tmpl w:val="C436C35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362689"/>
    <w:multiLevelType w:val="hybridMultilevel"/>
    <w:tmpl w:val="5A4EB4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D5855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35B04"/>
    <w:rsid w:val="00467A3E"/>
    <w:rsid w:val="004B3064"/>
    <w:rsid w:val="00510FB1"/>
    <w:rsid w:val="005553BC"/>
    <w:rsid w:val="005D0E3A"/>
    <w:rsid w:val="005E5217"/>
    <w:rsid w:val="00605A59"/>
    <w:rsid w:val="0063766B"/>
    <w:rsid w:val="006C37CC"/>
    <w:rsid w:val="0074532E"/>
    <w:rsid w:val="00774345"/>
    <w:rsid w:val="007A1BAD"/>
    <w:rsid w:val="007C1A22"/>
    <w:rsid w:val="008561EB"/>
    <w:rsid w:val="008760BF"/>
    <w:rsid w:val="00883739"/>
    <w:rsid w:val="008B1ECA"/>
    <w:rsid w:val="009005E9"/>
    <w:rsid w:val="0092126A"/>
    <w:rsid w:val="00947F38"/>
    <w:rsid w:val="009764F5"/>
    <w:rsid w:val="009B29E4"/>
    <w:rsid w:val="009E3D2A"/>
    <w:rsid w:val="00A9572C"/>
    <w:rsid w:val="00AE7324"/>
    <w:rsid w:val="00B4243E"/>
    <w:rsid w:val="00B76333"/>
    <w:rsid w:val="00B853AD"/>
    <w:rsid w:val="00BB6ED3"/>
    <w:rsid w:val="00BF257F"/>
    <w:rsid w:val="00CD1089"/>
    <w:rsid w:val="00CE3B3C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804B8"/>
    <w:rsid w:val="00ED0742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65A8A5EA44262859ABB52F8DF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1C81A-6242-44E0-8E4F-B970769343E5}"/>
      </w:docPartPr>
      <w:docPartBody>
        <w:p w:rsidR="001D4F00" w:rsidRDefault="001D4F00" w:rsidP="001D4F00">
          <w:pPr>
            <w:pStyle w:val="1B265A8A5EA44262859ABB52F8DFB62E"/>
          </w:pPr>
          <w:r>
            <w:rPr>
              <w:rStyle w:val="Textedelespacerserv"/>
            </w:rPr>
            <w:t>dimensions disponibles</w:t>
          </w:r>
        </w:p>
      </w:docPartBody>
    </w:docPart>
    <w:docPart>
      <w:docPartPr>
        <w:name w:val="0F72E29CA39F492EA113EF0D9B0CB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5FC6F-BE87-49D6-9B0E-CA15AA5230EF}"/>
      </w:docPartPr>
      <w:docPartBody>
        <w:p w:rsidR="001D4F00" w:rsidRDefault="001D4F00" w:rsidP="001D4F00">
          <w:pPr>
            <w:pStyle w:val="0F72E29CA39F492EA113EF0D9B0CBBD4"/>
          </w:pPr>
          <w:r>
            <w:rPr>
              <w:rStyle w:val="Textedelespacerserv"/>
            </w:rPr>
            <w:t>ossatures disponibles</w:t>
          </w:r>
        </w:p>
      </w:docPartBody>
    </w:docPart>
    <w:docPart>
      <w:docPartPr>
        <w:name w:val="642AF9B5FC4F4E339625C641EF55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0E8C6-036E-473F-830D-12E903A4D0D0}"/>
      </w:docPartPr>
      <w:docPartBody>
        <w:p w:rsidR="001D4F00" w:rsidRDefault="001D4F00" w:rsidP="001D4F00">
          <w:pPr>
            <w:pStyle w:val="642AF9B5FC4F4E339625C641EF55F869"/>
          </w:pPr>
          <w:r>
            <w:rPr>
              <w:rFonts w:ascii="Trebuchet MS" w:hAnsi="Trebuchet MS"/>
              <w:sz w:val="20"/>
              <w:szCs w:val="20"/>
            </w:rPr>
            <w:t>Classement possible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00450"/>
    <w:rsid w:val="001D4F00"/>
    <w:rsid w:val="003F3768"/>
    <w:rsid w:val="004F6BE6"/>
    <w:rsid w:val="00750D3D"/>
    <w:rsid w:val="007E7C2A"/>
    <w:rsid w:val="00A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BE6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BE6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46791</vt:lpwstr>
  </property>
  <property fmtid="{D5CDD505-2E9C-101B-9397-08002B2CF9AE}" pid="4" name="OptimizationTime">
    <vt:lpwstr>20160608_1201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Terver, Elric</cp:lastModifiedBy>
  <cp:revision>3</cp:revision>
  <cp:lastPrinted>2012-01-09T17:42:00Z</cp:lastPrinted>
  <dcterms:created xsi:type="dcterms:W3CDTF">2016-06-08T09:53:00Z</dcterms:created>
  <dcterms:modified xsi:type="dcterms:W3CDTF">2016-06-08T09:54:00Z</dcterms:modified>
</cp:coreProperties>
</file>